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93" w:rsidRPr="00C07E93" w:rsidRDefault="00C07E93">
      <w:p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Профессор Донченко О. М.</w:t>
      </w:r>
    </w:p>
    <w:p w:rsidR="00BE04D1" w:rsidRPr="00C07E93" w:rsidRDefault="004A1CEE">
      <w:p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АР-41, 42</w:t>
      </w:r>
      <w:r w:rsidR="00C07E93" w:rsidRPr="00C07E93">
        <w:rPr>
          <w:rFonts w:ascii="Times New Roman" w:hAnsi="Times New Roman" w:cs="Times New Roman"/>
          <w:sz w:val="28"/>
          <w:szCs w:val="28"/>
        </w:rPr>
        <w:t xml:space="preserve"> дисциплина «Строительные конструкции»</w:t>
      </w:r>
    </w:p>
    <w:p w:rsidR="004A1CEE" w:rsidRPr="00C07E93" w:rsidRDefault="004A1CEE" w:rsidP="004A1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C07E93">
        <w:rPr>
          <w:rFonts w:ascii="Times New Roman" w:hAnsi="Times New Roman" w:cs="Times New Roman"/>
          <w:sz w:val="28"/>
          <w:szCs w:val="28"/>
        </w:rPr>
        <w:t>изгибаемых  железобетонных</w:t>
      </w:r>
      <w:proofErr w:type="gramEnd"/>
      <w:r w:rsidRPr="00C07E93">
        <w:rPr>
          <w:rFonts w:ascii="Times New Roman" w:hAnsi="Times New Roman" w:cs="Times New Roman"/>
          <w:sz w:val="28"/>
          <w:szCs w:val="28"/>
        </w:rPr>
        <w:t xml:space="preserve"> элементов по нормальным сечениям с определением площади  нижней растянутой арматуры. </w:t>
      </w:r>
      <w:proofErr w:type="gramStart"/>
      <w:r w:rsidRPr="00C07E93">
        <w:rPr>
          <w:rFonts w:ascii="Times New Roman" w:hAnsi="Times New Roman" w:cs="Times New Roman"/>
          <w:sz w:val="28"/>
          <w:szCs w:val="28"/>
        </w:rPr>
        <w:t xml:space="preserve">Задано:   </w:t>
      </w:r>
      <w:proofErr w:type="gramEnd"/>
      <w:r w:rsidRPr="00C07E93">
        <w:rPr>
          <w:rFonts w:ascii="Times New Roman" w:hAnsi="Times New Roman" w:cs="Times New Roman"/>
          <w:sz w:val="28"/>
          <w:szCs w:val="28"/>
        </w:rPr>
        <w:t xml:space="preserve">размеры прямоугольного поперечного сечения </w:t>
      </w:r>
      <w:r w:rsidRPr="00C07E9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7E93">
        <w:rPr>
          <w:rFonts w:ascii="Times New Roman" w:hAnsi="Times New Roman" w:cs="Times New Roman"/>
          <w:sz w:val="28"/>
          <w:szCs w:val="28"/>
        </w:rPr>
        <w:t xml:space="preserve">  </w:t>
      </w:r>
      <w:r w:rsidRPr="00C07E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7E93">
        <w:rPr>
          <w:rFonts w:ascii="Times New Roman" w:hAnsi="Times New Roman" w:cs="Times New Roman"/>
          <w:sz w:val="28"/>
          <w:szCs w:val="28"/>
        </w:rPr>
        <w:t xml:space="preserve">    толщина защитного слоя, класс и прочность бетона на сжатие, класс и прочность арматуры на растяжение, величина изгибающего  момента:</w:t>
      </w:r>
    </w:p>
    <w:p w:rsidR="004A1CEE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1.1.   с одиночной растянутой арматурой;</w:t>
      </w:r>
    </w:p>
    <w:p w:rsidR="004A1CEE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1.2. то же с двойной арматурой, верхняя из которой сжата; </w:t>
      </w:r>
    </w:p>
    <w:p w:rsidR="004A1CEE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1.3. тавровых поперечных сечений с одиночной </w:t>
      </w:r>
      <w:proofErr w:type="gramStart"/>
      <w:r w:rsidRPr="00C07E93">
        <w:rPr>
          <w:rFonts w:ascii="Times New Roman" w:hAnsi="Times New Roman" w:cs="Times New Roman"/>
          <w:sz w:val="28"/>
          <w:szCs w:val="28"/>
        </w:rPr>
        <w:t>арматурой ,</w:t>
      </w:r>
      <w:proofErr w:type="gramEnd"/>
    </w:p>
    <w:p w:rsidR="004A1CEE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1.4. то же, с двойной арматурой;</w:t>
      </w:r>
    </w:p>
    <w:p w:rsidR="004A1CEE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1.5. монолитных ребристых перекрытий с одиночной арматурой;</w:t>
      </w:r>
    </w:p>
    <w:p w:rsidR="004A1CEE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1.6.  тоже, </w:t>
      </w:r>
      <w:proofErr w:type="spellStart"/>
      <w:r w:rsidRPr="00C07E93">
        <w:rPr>
          <w:rFonts w:ascii="Times New Roman" w:hAnsi="Times New Roman" w:cs="Times New Roman"/>
          <w:sz w:val="28"/>
          <w:szCs w:val="28"/>
        </w:rPr>
        <w:t>безбалочных</w:t>
      </w:r>
      <w:proofErr w:type="spellEnd"/>
      <w:r w:rsidRPr="00C07E93">
        <w:rPr>
          <w:rFonts w:ascii="Times New Roman" w:hAnsi="Times New Roman" w:cs="Times New Roman"/>
          <w:sz w:val="28"/>
          <w:szCs w:val="28"/>
        </w:rPr>
        <w:t xml:space="preserve"> перекрытий;</w:t>
      </w:r>
    </w:p>
    <w:p w:rsidR="004A1CEE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1.7.  расчет </w:t>
      </w:r>
      <w:proofErr w:type="gramStart"/>
      <w:r w:rsidRPr="00C07E93">
        <w:rPr>
          <w:rFonts w:ascii="Times New Roman" w:hAnsi="Times New Roman" w:cs="Times New Roman"/>
          <w:sz w:val="28"/>
          <w:szCs w:val="28"/>
        </w:rPr>
        <w:t>сборных  многопустотных</w:t>
      </w:r>
      <w:proofErr w:type="gramEnd"/>
      <w:r w:rsidRPr="00C07E93">
        <w:rPr>
          <w:rFonts w:ascii="Times New Roman" w:hAnsi="Times New Roman" w:cs="Times New Roman"/>
          <w:sz w:val="28"/>
          <w:szCs w:val="28"/>
        </w:rPr>
        <w:t xml:space="preserve">  изгибаемых панелей.</w:t>
      </w:r>
    </w:p>
    <w:p w:rsidR="00C07E93" w:rsidRPr="00C07E93" w:rsidRDefault="004A1CEE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 </w:t>
      </w:r>
      <w:r w:rsidR="00C07E93" w:rsidRPr="00C07E93">
        <w:rPr>
          <w:rFonts w:ascii="Times New Roman" w:hAnsi="Times New Roman" w:cs="Times New Roman"/>
          <w:sz w:val="28"/>
          <w:szCs w:val="28"/>
        </w:rPr>
        <w:t>Литература</w:t>
      </w:r>
      <w:r w:rsidRPr="00C07E93">
        <w:rPr>
          <w:rFonts w:ascii="Times New Roman" w:hAnsi="Times New Roman" w:cs="Times New Roman"/>
          <w:sz w:val="28"/>
          <w:szCs w:val="28"/>
        </w:rPr>
        <w:t>:</w:t>
      </w:r>
      <w:r w:rsidR="00C07E93" w:rsidRPr="00C07E93">
        <w:rPr>
          <w:rFonts w:ascii="Times New Roman" w:hAnsi="Times New Roman" w:cs="Times New Roman"/>
          <w:sz w:val="28"/>
          <w:szCs w:val="28"/>
        </w:rPr>
        <w:t xml:space="preserve"> учебники </w:t>
      </w:r>
      <w:proofErr w:type="spellStart"/>
      <w:proofErr w:type="gramStart"/>
      <w:r w:rsidR="00C07E93" w:rsidRPr="00C07E93">
        <w:rPr>
          <w:rFonts w:ascii="Times New Roman" w:hAnsi="Times New Roman" w:cs="Times New Roman"/>
          <w:sz w:val="28"/>
          <w:szCs w:val="28"/>
        </w:rPr>
        <w:t>авторов:Бо</w:t>
      </w:r>
      <w:r w:rsidRPr="00C07E93">
        <w:rPr>
          <w:rFonts w:ascii="Times New Roman" w:hAnsi="Times New Roman" w:cs="Times New Roman"/>
          <w:sz w:val="28"/>
          <w:szCs w:val="28"/>
        </w:rPr>
        <w:t>ндаренко</w:t>
      </w:r>
      <w:proofErr w:type="spellEnd"/>
      <w:proofErr w:type="gramEnd"/>
      <w:r w:rsidRPr="00C07E93">
        <w:rPr>
          <w:rFonts w:ascii="Times New Roman" w:hAnsi="Times New Roman" w:cs="Times New Roman"/>
          <w:sz w:val="28"/>
          <w:szCs w:val="28"/>
        </w:rPr>
        <w:t xml:space="preserve">, Попов, Забегаев, Байков  </w:t>
      </w:r>
    </w:p>
    <w:p w:rsidR="004A1CEE" w:rsidRPr="00C07E93" w:rsidRDefault="00C07E93" w:rsidP="004A1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«</w:t>
      </w:r>
      <w:r w:rsidR="004A1CEE" w:rsidRPr="00C07E93">
        <w:rPr>
          <w:rFonts w:ascii="Times New Roman" w:hAnsi="Times New Roman" w:cs="Times New Roman"/>
          <w:sz w:val="28"/>
          <w:szCs w:val="28"/>
        </w:rPr>
        <w:t>Железобетонные конструкции</w:t>
      </w:r>
      <w:r w:rsidRPr="00C07E93">
        <w:rPr>
          <w:rFonts w:ascii="Times New Roman" w:hAnsi="Times New Roman" w:cs="Times New Roman"/>
          <w:sz w:val="28"/>
          <w:szCs w:val="28"/>
        </w:rPr>
        <w:t>»</w:t>
      </w:r>
      <w:r w:rsidR="004A1CEE" w:rsidRPr="00C07E93">
        <w:rPr>
          <w:rFonts w:ascii="Times New Roman" w:hAnsi="Times New Roman" w:cs="Times New Roman"/>
          <w:sz w:val="28"/>
          <w:szCs w:val="28"/>
        </w:rPr>
        <w:t xml:space="preserve">, </w:t>
      </w:r>
      <w:r w:rsidRPr="00C07E93">
        <w:rPr>
          <w:rFonts w:ascii="Times New Roman" w:hAnsi="Times New Roman" w:cs="Times New Roman"/>
          <w:sz w:val="28"/>
          <w:szCs w:val="28"/>
        </w:rPr>
        <w:t>«</w:t>
      </w:r>
      <w:r w:rsidR="004A1CEE" w:rsidRPr="00C07E93">
        <w:rPr>
          <w:rFonts w:ascii="Times New Roman" w:hAnsi="Times New Roman" w:cs="Times New Roman"/>
          <w:sz w:val="28"/>
          <w:szCs w:val="28"/>
        </w:rPr>
        <w:t>Расчет железобетонных конструкций</w:t>
      </w:r>
      <w:r w:rsidRPr="00C07E93">
        <w:rPr>
          <w:rFonts w:ascii="Times New Roman" w:hAnsi="Times New Roman" w:cs="Times New Roman"/>
          <w:sz w:val="28"/>
          <w:szCs w:val="28"/>
        </w:rPr>
        <w:t>»</w:t>
      </w: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</w:p>
    <w:p w:rsidR="00C07E93" w:rsidRPr="00C07E93" w:rsidRDefault="00C07E93" w:rsidP="00C07E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E93" w:rsidRPr="00C0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897"/>
    <w:multiLevelType w:val="hybridMultilevel"/>
    <w:tmpl w:val="4C88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7517"/>
    <w:multiLevelType w:val="hybridMultilevel"/>
    <w:tmpl w:val="BDD4E126"/>
    <w:lvl w:ilvl="0" w:tplc="19E8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98"/>
    <w:rsid w:val="003B1BC4"/>
    <w:rsid w:val="004A1CEE"/>
    <w:rsid w:val="00937F78"/>
    <w:rsid w:val="00A70998"/>
    <w:rsid w:val="00BE04D1"/>
    <w:rsid w:val="00C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ECCBF"/>
  <w15:chartTrackingRefBased/>
  <w15:docId w15:val="{809EED90-40DA-4E0B-94E1-14543BDC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2020-03-24T06:59:00Z</dcterms:created>
  <dcterms:modified xsi:type="dcterms:W3CDTF">2020-03-25T08:41:00Z</dcterms:modified>
</cp:coreProperties>
</file>